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D9D4" w14:textId="77777777" w:rsidR="00157A24" w:rsidRDefault="00531BB6">
      <w:pPr>
        <w:spacing w:after="112" w:line="304" w:lineRule="auto"/>
        <w:ind w:left="-5" w:right="-15"/>
        <w:jc w:val="both"/>
      </w:pPr>
      <w:r>
        <w:t xml:space="preserve">Sang </w:t>
      </w:r>
      <w:proofErr w:type="spellStart"/>
      <w:r>
        <w:t>Đài</w:t>
      </w:r>
      <w:proofErr w:type="spellEnd"/>
      <w:r>
        <w:t xml:space="preserve"> Loan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vời</w:t>
      </w:r>
      <w:proofErr w:type="spellEnd"/>
      <w:r>
        <w:t xml:space="preserve">.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r>
        <w:t xml:space="preserve">sang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Loan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visa,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visa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Loan. </w:t>
      </w:r>
    </w:p>
    <w:p w14:paraId="7BF6488B" w14:textId="7546D32B" w:rsidR="00157A24" w:rsidRDefault="00531BB6">
      <w:pPr>
        <w:spacing w:after="49" w:line="304" w:lineRule="auto"/>
        <w:ind w:left="-5" w:right="-15"/>
        <w:jc w:val="both"/>
      </w:pPr>
      <w:proofErr w:type="spellStart"/>
      <w:r>
        <w:t>Vậy</w:t>
      </w:r>
      <w:proofErr w:type="spellEnd"/>
      <w:r>
        <w:t xml:space="preserve">,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visa </w:t>
      </w:r>
      <w:proofErr w:type="spellStart"/>
      <w:r>
        <w:t>này</w:t>
      </w:r>
      <w:proofErr w:type="spellEnd"/>
      <w:r>
        <w:t xml:space="preserve">?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? </w:t>
      </w:r>
      <w:r w:rsidR="008674BC" w:rsidRPr="008674BC">
        <w:rPr>
          <w:b/>
          <w:bCs/>
        </w:rPr>
        <w:t>VIETGREENVISA</w:t>
      </w:r>
      <w:r>
        <w:t xml:space="preserve"> – visa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ấy</w:t>
      </w:r>
      <w:proofErr w:type="spellEnd"/>
      <w:r>
        <w:t xml:space="preserve">. </w:t>
      </w:r>
      <w:proofErr w:type="spellStart"/>
      <w:r>
        <w:rPr>
          <w:b/>
          <w:sz w:val="28"/>
        </w:rPr>
        <w:t>Hồ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sơ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xin</w:t>
      </w:r>
      <w:proofErr w:type="spellEnd"/>
      <w:r>
        <w:rPr>
          <w:b/>
          <w:sz w:val="28"/>
        </w:rPr>
        <w:t xml:space="preserve"> visa </w:t>
      </w:r>
      <w:proofErr w:type="spellStart"/>
      <w:r>
        <w:rPr>
          <w:b/>
          <w:sz w:val="28"/>
        </w:rPr>
        <w:t>công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tác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Đài</w:t>
      </w:r>
      <w:proofErr w:type="spellEnd"/>
      <w:r>
        <w:rPr>
          <w:b/>
          <w:sz w:val="28"/>
        </w:rPr>
        <w:t xml:space="preserve"> Loan</w:t>
      </w:r>
      <w:r>
        <w:rPr>
          <w:sz w:val="28"/>
        </w:rPr>
        <w:t xml:space="preserve"> </w:t>
      </w:r>
    </w:p>
    <w:p w14:paraId="3249F4FB" w14:textId="77777777" w:rsidR="00157A24" w:rsidRDefault="00531BB6">
      <w:pPr>
        <w:spacing w:after="195" w:line="259" w:lineRule="auto"/>
        <w:ind w:left="-5"/>
      </w:pPr>
      <w:proofErr w:type="spellStart"/>
      <w:r>
        <w:rPr>
          <w:b/>
          <w:i/>
        </w:rPr>
        <w:t>Hồ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thân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nhân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Việt</w:t>
      </w:r>
      <w:proofErr w:type="spellEnd"/>
      <w:r>
        <w:rPr>
          <w:b/>
          <w:i/>
        </w:rPr>
        <w:t xml:space="preserve"> Nam </w:t>
      </w:r>
      <w:proofErr w:type="spellStart"/>
      <w:r>
        <w:rPr>
          <w:b/>
          <w:i/>
        </w:rPr>
        <w:t>được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mời</w:t>
      </w:r>
      <w:proofErr w:type="spellEnd"/>
      <w:r>
        <w:rPr>
          <w:b/>
          <w:i/>
        </w:rPr>
        <w:t>:</w:t>
      </w:r>
      <w:r>
        <w:t xml:space="preserve"> </w:t>
      </w:r>
    </w:p>
    <w:p w14:paraId="5A481E05" w14:textId="77777777" w:rsidR="00157A24" w:rsidRDefault="00531BB6">
      <w:pPr>
        <w:spacing w:after="1" w:line="378" w:lineRule="auto"/>
        <w:ind w:left="96" w:right="2493"/>
      </w:pPr>
      <w:r>
        <w:rPr>
          <w:sz w:val="28"/>
        </w:rPr>
        <w:t xml:space="preserve">□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); </w:t>
      </w:r>
      <w:r>
        <w:rPr>
          <w:sz w:val="28"/>
        </w:rPr>
        <w:t xml:space="preserve">□ </w:t>
      </w:r>
      <w:r>
        <w:t xml:space="preserve">Photo </w:t>
      </w:r>
      <w:proofErr w:type="spellStart"/>
      <w:r>
        <w:t>Hộ</w:t>
      </w:r>
      <w:proofErr w:type="spellEnd"/>
      <w:r>
        <w:t xml:space="preserve"> </w:t>
      </w:r>
      <w:proofErr w:type="spellStart"/>
      <w:proofErr w:type="gramStart"/>
      <w:r>
        <w:t>chiếu</w:t>
      </w:r>
      <w:proofErr w:type="spellEnd"/>
      <w:r>
        <w:t>;</w:t>
      </w:r>
      <w:proofErr w:type="gramEnd"/>
    </w:p>
    <w:p w14:paraId="1BB481AE" w14:textId="77777777" w:rsidR="00157A24" w:rsidRDefault="00531BB6">
      <w:pPr>
        <w:ind w:left="96" w:right="1"/>
      </w:pPr>
      <w:r>
        <w:rPr>
          <w:sz w:val="28"/>
        </w:rPr>
        <w:t xml:space="preserve">□ </w:t>
      </w:r>
      <w:r>
        <w:t xml:space="preserve">2 </w:t>
      </w:r>
      <w:proofErr w:type="spellStart"/>
      <w:r>
        <w:t>ảnh</w:t>
      </w:r>
      <w:proofErr w:type="spellEnd"/>
      <w:r>
        <w:t xml:space="preserve"> 4 x 6,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chụp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proofErr w:type="gramStart"/>
      <w:r>
        <w:t>đây</w:t>
      </w:r>
      <w:proofErr w:type="spellEnd"/>
      <w:r>
        <w:t>;</w:t>
      </w:r>
      <w:proofErr w:type="gramEnd"/>
    </w:p>
    <w:p w14:paraId="76DFBE35" w14:textId="77777777" w:rsidR="00157A24" w:rsidRDefault="00531BB6">
      <w:pPr>
        <w:ind w:left="96" w:right="1"/>
      </w:pPr>
      <w:r>
        <w:rPr>
          <w:sz w:val="28"/>
        </w:rPr>
        <w:t xml:space="preserve">□ </w:t>
      </w:r>
      <w:r>
        <w:t xml:space="preserve">Sao y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r>
        <w:t>;</w:t>
      </w:r>
      <w:proofErr w:type="gramEnd"/>
    </w:p>
    <w:p w14:paraId="0090FAD5" w14:textId="77777777" w:rsidR="00157A24" w:rsidRDefault="00531BB6">
      <w:pPr>
        <w:ind w:left="96" w:right="1"/>
      </w:pPr>
      <w:r>
        <w:rPr>
          <w:sz w:val="28"/>
        </w:rPr>
        <w:t xml:space="preserve">□ </w:t>
      </w:r>
      <w:r>
        <w:t xml:space="preserve">Sao y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proofErr w:type="gramStart"/>
      <w:r>
        <w:t>khẩu</w:t>
      </w:r>
      <w:proofErr w:type="spellEnd"/>
      <w:r>
        <w:t>;</w:t>
      </w:r>
      <w:proofErr w:type="gramEnd"/>
    </w:p>
    <w:p w14:paraId="54F36F5B" w14:textId="77777777" w:rsidR="00157A24" w:rsidRDefault="00531BB6">
      <w:pPr>
        <w:ind w:left="96" w:right="1"/>
      </w:pPr>
      <w:r>
        <w:rPr>
          <w:sz w:val="28"/>
        </w:rPr>
        <w:t xml:space="preserve">□ </w:t>
      </w:r>
      <w:r>
        <w:t xml:space="preserve">Sao y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proofErr w:type="gramStart"/>
      <w:r>
        <w:t>);</w:t>
      </w:r>
      <w:proofErr w:type="gramEnd"/>
    </w:p>
    <w:p w14:paraId="1A03D5D2" w14:textId="77777777" w:rsidR="00157A24" w:rsidRDefault="00531BB6">
      <w:pPr>
        <w:ind w:left="96" w:right="1"/>
      </w:pPr>
      <w:r>
        <w:rPr>
          <w:sz w:val="28"/>
        </w:rPr>
        <w:t xml:space="preserve">□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</w:t>
      </w:r>
      <w:proofErr w:type="spellStart"/>
      <w:r>
        <w:t>Đài</w:t>
      </w:r>
      <w:proofErr w:type="spellEnd"/>
      <w:r>
        <w:t xml:space="preserve"> Loan (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online </w:t>
      </w:r>
      <w:proofErr w:type="spellStart"/>
      <w:r>
        <w:t>trên</w:t>
      </w:r>
      <w:proofErr w:type="spellEnd"/>
      <w:r>
        <w:t xml:space="preserve"> </w:t>
      </w:r>
      <w:hyperlink r:id="rId7">
        <w:r>
          <w:rPr>
            <w:color w:val="0000FF"/>
            <w:u w:val="single" w:color="0000FF"/>
          </w:rPr>
          <w:t>https://visawebapp.boca.gov.tw</w:t>
        </w:r>
      </w:hyperlink>
      <w:hyperlink r:id="rId8">
        <w:r>
          <w:t>,</w:t>
        </w:r>
      </w:hyperlink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in ra</w:t>
      </w:r>
      <w:proofErr w:type="gramStart"/>
      <w:r>
        <w:t>);</w:t>
      </w:r>
      <w:proofErr w:type="gramEnd"/>
    </w:p>
    <w:p w14:paraId="202E9D7A" w14:textId="77777777" w:rsidR="00157A24" w:rsidRDefault="00531BB6">
      <w:pPr>
        <w:spacing w:after="195" w:line="259" w:lineRule="auto"/>
        <w:ind w:left="-5"/>
      </w:pPr>
      <w:proofErr w:type="spellStart"/>
      <w:r>
        <w:rPr>
          <w:b/>
          <w:i/>
        </w:rPr>
        <w:t>Hồ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phía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bên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Đài</w:t>
      </w:r>
      <w:proofErr w:type="spellEnd"/>
      <w:r>
        <w:rPr>
          <w:b/>
          <w:i/>
        </w:rPr>
        <w:t xml:space="preserve"> Loan:</w:t>
      </w:r>
      <w:r>
        <w:t xml:space="preserve"> </w:t>
      </w:r>
    </w:p>
    <w:p w14:paraId="375C1009" w14:textId="77777777" w:rsidR="00157A24" w:rsidRDefault="00531BB6">
      <w:pPr>
        <w:spacing w:after="183"/>
        <w:ind w:left="96" w:right="104"/>
      </w:pPr>
      <w:r>
        <w:rPr>
          <w:sz w:val="28"/>
        </w:rPr>
        <w:t xml:space="preserve">□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do con </w:t>
      </w:r>
      <w:proofErr w:type="spellStart"/>
      <w:r>
        <w:t>rể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con </w:t>
      </w:r>
      <w:proofErr w:type="spellStart"/>
      <w:r>
        <w:t>dâu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Loan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(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Loan,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proofErr w:type="gramStart"/>
      <w:r>
        <w:t>);</w:t>
      </w:r>
      <w:proofErr w:type="gramEnd"/>
    </w:p>
    <w:p w14:paraId="61E00461" w14:textId="77777777" w:rsidR="00157A24" w:rsidRDefault="00531BB6">
      <w:pPr>
        <w:ind w:left="96" w:right="1"/>
      </w:pPr>
      <w:r>
        <w:rPr>
          <w:sz w:val="28"/>
        </w:rPr>
        <w:t xml:space="preserve">□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qua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</w:t>
      </w:r>
      <w:r>
        <w:t>g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(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proofErr w:type="gramStart"/>
      <w:r>
        <w:t>);</w:t>
      </w:r>
      <w:proofErr w:type="gramEnd"/>
    </w:p>
    <w:p w14:paraId="6A14F8A5" w14:textId="77777777" w:rsidR="00157A24" w:rsidRDefault="00531BB6">
      <w:pPr>
        <w:ind w:left="96" w:right="1"/>
      </w:pPr>
      <w:r>
        <w:rPr>
          <w:sz w:val="28"/>
        </w:rPr>
        <w:t xml:space="preserve">□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Loan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3 </w:t>
      </w:r>
      <w:proofErr w:type="spellStart"/>
      <w:proofErr w:type="gramStart"/>
      <w:r>
        <w:t>tháng</w:t>
      </w:r>
      <w:proofErr w:type="spellEnd"/>
      <w:r>
        <w:t>;</w:t>
      </w:r>
      <w:proofErr w:type="gramEnd"/>
    </w:p>
    <w:p w14:paraId="4193B200" w14:textId="77777777" w:rsidR="00157A24" w:rsidRDefault="00531BB6">
      <w:pPr>
        <w:spacing w:after="181"/>
        <w:ind w:left="96" w:right="1"/>
      </w:pPr>
      <w:r>
        <w:rPr>
          <w:sz w:val="28"/>
        </w:rPr>
        <w:t xml:space="preserve">□ </w:t>
      </w:r>
      <w:r>
        <w:t xml:space="preserve">Photo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Loan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gramStart"/>
      <w:r>
        <w:t>Nam;</w:t>
      </w:r>
      <w:proofErr w:type="gramEnd"/>
    </w:p>
    <w:p w14:paraId="5A207E98" w14:textId="77777777" w:rsidR="00157A24" w:rsidRDefault="00531BB6">
      <w:pPr>
        <w:spacing w:after="628"/>
        <w:ind w:left="96" w:right="361"/>
      </w:pPr>
      <w:r>
        <w:rPr>
          <w:sz w:val="28"/>
        </w:rPr>
        <w:t xml:space="preserve">□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2000</w:t>
      </w:r>
      <w:proofErr w:type="gramStart"/>
      <w:r>
        <w:t>);</w:t>
      </w:r>
      <w:proofErr w:type="gramEnd"/>
    </w:p>
    <w:sectPr w:rsidR="00157A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75" w:right="1496" w:bottom="1715" w:left="1340" w:header="36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8D27" w14:textId="77777777" w:rsidR="00531BB6" w:rsidRDefault="00531BB6">
      <w:pPr>
        <w:spacing w:after="0" w:line="240" w:lineRule="auto"/>
      </w:pPr>
      <w:r>
        <w:separator/>
      </w:r>
    </w:p>
  </w:endnote>
  <w:endnote w:type="continuationSeparator" w:id="0">
    <w:p w14:paraId="237EA3AE" w14:textId="77777777" w:rsidR="00531BB6" w:rsidRDefault="0053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8E33" w14:textId="77777777" w:rsidR="00157A24" w:rsidRDefault="00531BB6">
    <w:pPr>
      <w:tabs>
        <w:tab w:val="right" w:pos="10098"/>
      </w:tabs>
      <w:spacing w:after="53" w:line="259" w:lineRule="auto"/>
      <w:ind w:left="-317" w:right="-693" w:firstLine="0"/>
    </w:pPr>
    <w:proofErr w:type="spellStart"/>
    <w:r>
      <w:rPr>
        <w:i/>
        <w:color w:val="808080"/>
      </w:rPr>
      <w:t>Địa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chỉ</w:t>
    </w:r>
    <w:proofErr w:type="spellEnd"/>
    <w:r>
      <w:rPr>
        <w:i/>
        <w:color w:val="808080"/>
      </w:rPr>
      <w:t xml:space="preserve">: </w:t>
    </w:r>
    <w:proofErr w:type="spellStart"/>
    <w:r>
      <w:rPr>
        <w:i/>
        <w:color w:val="808080"/>
      </w:rPr>
      <w:t>Tầng</w:t>
    </w:r>
    <w:proofErr w:type="spellEnd"/>
    <w:r>
      <w:rPr>
        <w:i/>
        <w:color w:val="808080"/>
      </w:rPr>
      <w:t xml:space="preserve"> 23, </w:t>
    </w:r>
    <w:proofErr w:type="spellStart"/>
    <w:r>
      <w:rPr>
        <w:i/>
        <w:color w:val="808080"/>
      </w:rPr>
      <w:t>tòa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nhà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Vinaconex</w:t>
    </w:r>
    <w:proofErr w:type="spellEnd"/>
    <w:r>
      <w:rPr>
        <w:i/>
        <w:color w:val="808080"/>
      </w:rPr>
      <w:t xml:space="preserve"> 9, </w:t>
    </w:r>
    <w:proofErr w:type="spellStart"/>
    <w:r>
      <w:rPr>
        <w:i/>
        <w:color w:val="808080"/>
      </w:rPr>
      <w:t>Phạm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Hùng</w:t>
    </w:r>
    <w:proofErr w:type="spellEnd"/>
    <w:r>
      <w:rPr>
        <w:i/>
        <w:color w:val="808080"/>
      </w:rPr>
      <w:t xml:space="preserve">, Nam </w:t>
    </w:r>
    <w:proofErr w:type="spellStart"/>
    <w:r>
      <w:rPr>
        <w:i/>
        <w:color w:val="808080"/>
      </w:rPr>
      <w:t>Từ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Liêm</w:t>
    </w:r>
    <w:proofErr w:type="spellEnd"/>
    <w:r>
      <w:rPr>
        <w:i/>
        <w:color w:val="808080"/>
      </w:rPr>
      <w:t xml:space="preserve">, </w:t>
    </w:r>
    <w:proofErr w:type="spellStart"/>
    <w:r>
      <w:rPr>
        <w:i/>
        <w:color w:val="808080"/>
      </w:rPr>
      <w:t>Hà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Nội</w:t>
    </w:r>
    <w:proofErr w:type="spellEnd"/>
    <w:r>
      <w:rPr>
        <w:i/>
        <w:color w:val="808080"/>
      </w:rPr>
      <w:t xml:space="preserve"> </w:t>
    </w:r>
    <w:r>
      <w:rPr>
        <w:i/>
        <w:color w:val="808080"/>
      </w:rPr>
      <w:tab/>
      <w:t xml:space="preserve">Email: </w:t>
    </w:r>
    <w:r>
      <w:rPr>
        <w:i/>
        <w:color w:val="0000FF"/>
        <w:u w:val="single" w:color="0000FF"/>
      </w:rPr>
      <w:t>cskh@visana.vn</w:t>
    </w:r>
    <w:r>
      <w:rPr>
        <w:i/>
        <w:color w:val="0000FF"/>
      </w:rPr>
      <w:t xml:space="preserve"> </w:t>
    </w:r>
  </w:p>
  <w:p w14:paraId="40AA1C29" w14:textId="77777777" w:rsidR="00157A24" w:rsidRDefault="00531BB6">
    <w:pPr>
      <w:tabs>
        <w:tab w:val="right" w:pos="10100"/>
      </w:tabs>
      <w:spacing w:after="0" w:line="259" w:lineRule="auto"/>
      <w:ind w:left="-317" w:right="-696" w:firstLine="0"/>
    </w:pPr>
    <w:r>
      <w:rPr>
        <w:i/>
        <w:color w:val="808080"/>
      </w:rPr>
      <w:t>Hotline: 1900.0284</w:t>
    </w:r>
    <w:r>
      <w:rPr>
        <w:i/>
        <w:color w:val="808080"/>
      </w:rPr>
      <w:tab/>
      <w:t xml:space="preserve">Website: </w:t>
    </w:r>
    <w:r>
      <w:rPr>
        <w:i/>
        <w:color w:val="0000FF"/>
        <w:u w:val="single" w:color="0000FF"/>
      </w:rPr>
      <w:t>https://visana.vn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1069" w14:textId="633DD256" w:rsidR="00157A24" w:rsidRDefault="00531BB6" w:rsidP="008674BC">
    <w:pPr>
      <w:tabs>
        <w:tab w:val="right" w:pos="10100"/>
      </w:tabs>
      <w:spacing w:after="0" w:line="259" w:lineRule="auto"/>
      <w:ind w:right="-696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0CA6" w14:textId="77777777" w:rsidR="00157A24" w:rsidRDefault="00531BB6">
    <w:pPr>
      <w:tabs>
        <w:tab w:val="right" w:pos="10098"/>
      </w:tabs>
      <w:spacing w:after="53" w:line="259" w:lineRule="auto"/>
      <w:ind w:left="-317" w:right="-693" w:firstLine="0"/>
    </w:pPr>
    <w:proofErr w:type="spellStart"/>
    <w:r>
      <w:rPr>
        <w:i/>
        <w:color w:val="808080"/>
      </w:rPr>
      <w:t>Địa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chỉ</w:t>
    </w:r>
    <w:proofErr w:type="spellEnd"/>
    <w:r>
      <w:rPr>
        <w:i/>
        <w:color w:val="808080"/>
      </w:rPr>
      <w:t xml:space="preserve">: </w:t>
    </w:r>
    <w:proofErr w:type="spellStart"/>
    <w:r>
      <w:rPr>
        <w:i/>
        <w:color w:val="808080"/>
      </w:rPr>
      <w:t>Tầng</w:t>
    </w:r>
    <w:proofErr w:type="spellEnd"/>
    <w:r>
      <w:rPr>
        <w:i/>
        <w:color w:val="808080"/>
      </w:rPr>
      <w:t xml:space="preserve"> 23, </w:t>
    </w:r>
    <w:proofErr w:type="spellStart"/>
    <w:r>
      <w:rPr>
        <w:i/>
        <w:color w:val="808080"/>
      </w:rPr>
      <w:t>tòa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nhà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Vinaconex</w:t>
    </w:r>
    <w:proofErr w:type="spellEnd"/>
    <w:r>
      <w:rPr>
        <w:i/>
        <w:color w:val="808080"/>
      </w:rPr>
      <w:t xml:space="preserve"> 9, </w:t>
    </w:r>
    <w:proofErr w:type="spellStart"/>
    <w:r>
      <w:rPr>
        <w:i/>
        <w:color w:val="808080"/>
      </w:rPr>
      <w:t>Phạm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Hùng</w:t>
    </w:r>
    <w:proofErr w:type="spellEnd"/>
    <w:r>
      <w:rPr>
        <w:i/>
        <w:color w:val="808080"/>
      </w:rPr>
      <w:t xml:space="preserve">, Nam </w:t>
    </w:r>
    <w:proofErr w:type="spellStart"/>
    <w:r>
      <w:rPr>
        <w:i/>
        <w:color w:val="808080"/>
      </w:rPr>
      <w:t>Từ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Liêm</w:t>
    </w:r>
    <w:proofErr w:type="spellEnd"/>
    <w:r>
      <w:rPr>
        <w:i/>
        <w:color w:val="808080"/>
      </w:rPr>
      <w:t xml:space="preserve">, </w:t>
    </w:r>
    <w:proofErr w:type="spellStart"/>
    <w:r>
      <w:rPr>
        <w:i/>
        <w:color w:val="808080"/>
      </w:rPr>
      <w:t>Hà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Nội</w:t>
    </w:r>
    <w:proofErr w:type="spellEnd"/>
    <w:r>
      <w:rPr>
        <w:i/>
        <w:color w:val="808080"/>
      </w:rPr>
      <w:t xml:space="preserve"> </w:t>
    </w:r>
    <w:r>
      <w:rPr>
        <w:i/>
        <w:color w:val="808080"/>
      </w:rPr>
      <w:tab/>
      <w:t xml:space="preserve">Email: </w:t>
    </w:r>
    <w:r>
      <w:rPr>
        <w:i/>
        <w:color w:val="0000FF"/>
        <w:u w:val="single" w:color="0000FF"/>
      </w:rPr>
      <w:t>cskh@visana.vn</w:t>
    </w:r>
    <w:r>
      <w:rPr>
        <w:i/>
        <w:color w:val="0000FF"/>
      </w:rPr>
      <w:t xml:space="preserve"> </w:t>
    </w:r>
  </w:p>
  <w:p w14:paraId="2EC11B17" w14:textId="77777777" w:rsidR="00157A24" w:rsidRDefault="00531BB6">
    <w:pPr>
      <w:tabs>
        <w:tab w:val="right" w:pos="10100"/>
      </w:tabs>
      <w:spacing w:after="0" w:line="259" w:lineRule="auto"/>
      <w:ind w:left="-317" w:right="-696" w:firstLine="0"/>
    </w:pPr>
    <w:r>
      <w:rPr>
        <w:i/>
        <w:color w:val="808080"/>
      </w:rPr>
      <w:t>Hotline: 1900.0284</w:t>
    </w:r>
    <w:r>
      <w:rPr>
        <w:i/>
        <w:color w:val="808080"/>
      </w:rPr>
      <w:tab/>
      <w:t xml:space="preserve">Website: </w:t>
    </w:r>
    <w:r>
      <w:rPr>
        <w:i/>
        <w:color w:val="0000FF"/>
        <w:u w:val="single" w:color="0000FF"/>
      </w:rPr>
      <w:t>https://visana.vn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6CC8" w14:textId="77777777" w:rsidR="00531BB6" w:rsidRDefault="00531BB6">
      <w:pPr>
        <w:spacing w:after="0" w:line="240" w:lineRule="auto"/>
      </w:pPr>
      <w:r>
        <w:separator/>
      </w:r>
    </w:p>
  </w:footnote>
  <w:footnote w:type="continuationSeparator" w:id="0">
    <w:p w14:paraId="12CD9084" w14:textId="77777777" w:rsidR="00531BB6" w:rsidRDefault="0053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59" w:tblpY="365"/>
      <w:tblOverlap w:val="never"/>
      <w:tblW w:w="9722" w:type="dxa"/>
      <w:tblInd w:w="0" w:type="dxa"/>
      <w:tblCellMar>
        <w:top w:w="12" w:type="dxa"/>
        <w:left w:w="0" w:type="dxa"/>
        <w:bottom w:w="6" w:type="dxa"/>
        <w:right w:w="115" w:type="dxa"/>
      </w:tblCellMar>
      <w:tblLook w:val="04A0" w:firstRow="1" w:lastRow="0" w:firstColumn="1" w:lastColumn="0" w:noHBand="0" w:noVBand="1"/>
    </w:tblPr>
    <w:tblGrid>
      <w:gridCol w:w="2340"/>
      <w:gridCol w:w="4501"/>
      <w:gridCol w:w="1008"/>
      <w:gridCol w:w="1873"/>
    </w:tblGrid>
    <w:tr w:rsidR="00157A24" w14:paraId="5C8CCD56" w14:textId="77777777">
      <w:trPr>
        <w:trHeight w:val="250"/>
      </w:trPr>
      <w:tc>
        <w:tcPr>
          <w:tcW w:w="23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05BA2F" w14:textId="77777777" w:rsidR="00157A24" w:rsidRDefault="00531BB6">
          <w:pPr>
            <w:spacing w:after="0" w:line="259" w:lineRule="auto"/>
            <w:ind w:left="119" w:firstLine="0"/>
          </w:pPr>
          <w:r>
            <w:rPr>
              <w:noProof/>
            </w:rPr>
            <w:drawing>
              <wp:inline distT="0" distB="0" distL="0" distR="0" wp14:anchorId="6F6B3FB4" wp14:editId="0077CC43">
                <wp:extent cx="1336040" cy="652145"/>
                <wp:effectExtent l="0" t="0" r="0" b="0"/>
                <wp:docPr id="128" name="Picture 1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" name="Picture 1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25C4A6F2" w14:textId="77777777" w:rsidR="00157A24" w:rsidRDefault="00531BB6">
          <w:pPr>
            <w:spacing w:after="0" w:line="259" w:lineRule="auto"/>
            <w:ind w:left="115" w:firstLine="0"/>
            <w:jc w:val="center"/>
          </w:pPr>
          <w:r>
            <w:rPr>
              <w:b/>
              <w:sz w:val="28"/>
            </w:rPr>
            <w:t xml:space="preserve">CHECKLIST HỒ SƠ &amp; </w:t>
          </w:r>
        </w:p>
        <w:p w14:paraId="04454DC9" w14:textId="77777777" w:rsidR="00157A24" w:rsidRDefault="00531BB6">
          <w:pPr>
            <w:spacing w:after="0" w:line="259" w:lineRule="auto"/>
            <w:ind w:left="0" w:firstLine="0"/>
            <w:jc w:val="center"/>
          </w:pPr>
          <w:r>
            <w:rPr>
              <w:b/>
              <w:sz w:val="28"/>
            </w:rPr>
            <w:t>QUY TRÌNH XIN VISA THĂM THÂN ĐÀI LOAN</w:t>
          </w: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71C5D083" w14:textId="77777777" w:rsidR="00157A24" w:rsidRDefault="00531BB6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Mã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4CDD3025" w14:textId="77777777" w:rsidR="00157A24" w:rsidRDefault="00531BB6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>: VS-QT-DL-0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  <w:sz w:val="20"/>
            </w:rPr>
            <w:t>3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</w:t>
          </w:r>
        </w:p>
      </w:tc>
    </w:tr>
    <w:tr w:rsidR="00157A24" w14:paraId="3CF694A7" w14:textId="77777777">
      <w:trPr>
        <w:trHeight w:val="25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0AE4A8A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96E51FE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784C7083" w14:textId="77777777" w:rsidR="00157A24" w:rsidRDefault="00531BB6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Bản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2785395E" w14:textId="77777777" w:rsidR="00157A24" w:rsidRDefault="00531BB6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1.0 </w:t>
          </w:r>
        </w:p>
      </w:tc>
    </w:tr>
    <w:tr w:rsidR="00157A24" w14:paraId="28C3455E" w14:textId="77777777">
      <w:trPr>
        <w:trHeight w:val="25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AB1ABC6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D17B45A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416ED057" w14:textId="77777777" w:rsidR="00157A24" w:rsidRDefault="00531BB6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Ngày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533B65F5" w14:textId="77777777" w:rsidR="00157A24" w:rsidRDefault="00531BB6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22/7/2019 </w:t>
          </w:r>
        </w:p>
      </w:tc>
    </w:tr>
    <w:tr w:rsidR="00157A24" w14:paraId="15C28263" w14:textId="77777777">
      <w:trPr>
        <w:trHeight w:val="547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48E70F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5D52855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288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78FE5A" w14:textId="77777777" w:rsidR="00157A24" w:rsidRDefault="00531BB6">
          <w:pPr>
            <w:tabs>
              <w:tab w:val="center" w:pos="1245"/>
            </w:tabs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Trang </w:t>
          </w:r>
          <w:r>
            <w:rPr>
              <w:b/>
              <w:sz w:val="20"/>
            </w:rPr>
            <w:tab/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0"/>
            </w:rPr>
            <w:t>1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  <w:sz w:val="20"/>
            </w:rPr>
            <w:t>3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</w:t>
          </w:r>
        </w:p>
      </w:tc>
    </w:tr>
  </w:tbl>
  <w:p w14:paraId="6210D293" w14:textId="77777777" w:rsidR="00157A24" w:rsidRDefault="00157A24">
    <w:pPr>
      <w:spacing w:after="0" w:line="259" w:lineRule="auto"/>
      <w:ind w:left="-1340" w:right="10744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59" w:tblpY="365"/>
      <w:tblOverlap w:val="never"/>
      <w:tblW w:w="9722" w:type="dxa"/>
      <w:tblInd w:w="0" w:type="dxa"/>
      <w:tblCellMar>
        <w:top w:w="12" w:type="dxa"/>
        <w:left w:w="0" w:type="dxa"/>
        <w:bottom w:w="6" w:type="dxa"/>
        <w:right w:w="115" w:type="dxa"/>
      </w:tblCellMar>
      <w:tblLook w:val="04A0" w:firstRow="1" w:lastRow="0" w:firstColumn="1" w:lastColumn="0" w:noHBand="0" w:noVBand="1"/>
    </w:tblPr>
    <w:tblGrid>
      <w:gridCol w:w="2484"/>
      <w:gridCol w:w="4417"/>
      <w:gridCol w:w="997"/>
      <w:gridCol w:w="1824"/>
    </w:tblGrid>
    <w:tr w:rsidR="00157A24" w14:paraId="1D7E8725" w14:textId="77777777" w:rsidTr="008674BC">
      <w:trPr>
        <w:trHeight w:val="250"/>
      </w:trPr>
      <w:tc>
        <w:tcPr>
          <w:tcW w:w="23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F26FB83" w14:textId="75255905" w:rsidR="00157A24" w:rsidRDefault="008674BC">
          <w:pPr>
            <w:spacing w:after="0" w:line="259" w:lineRule="auto"/>
            <w:ind w:left="119" w:firstLine="0"/>
          </w:pPr>
          <w:r>
            <w:rPr>
              <w:noProof/>
            </w:rPr>
            <w:drawing>
              <wp:inline distT="0" distB="0" distL="0" distR="0" wp14:anchorId="34D50C8E" wp14:editId="4170A513">
                <wp:extent cx="1428750" cy="981075"/>
                <wp:effectExtent l="0" t="0" r="0" b="9525"/>
                <wp:docPr id="3" name="Picture 3" descr="A picture containing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830457D" w14:textId="1B8464C4" w:rsidR="00157A24" w:rsidRDefault="00531BB6" w:rsidP="008674BC">
          <w:pPr>
            <w:spacing w:after="0" w:line="259" w:lineRule="auto"/>
            <w:ind w:left="115" w:firstLine="0"/>
            <w:jc w:val="center"/>
          </w:pPr>
          <w:r>
            <w:rPr>
              <w:b/>
              <w:sz w:val="28"/>
            </w:rPr>
            <w:t xml:space="preserve">CHECKLIST HỒ SƠ </w:t>
          </w:r>
          <w:r>
            <w:rPr>
              <w:b/>
              <w:sz w:val="28"/>
            </w:rPr>
            <w:t>XIN VISA THĂM THÂN ĐÀI LOAN</w:t>
          </w: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1EE6ABB9" w14:textId="77777777" w:rsidR="00157A24" w:rsidRDefault="00531BB6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Mã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12568D7C" w14:textId="2E0725B1" w:rsidR="00157A24" w:rsidRDefault="00531BB6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</w:t>
          </w:r>
        </w:p>
      </w:tc>
    </w:tr>
    <w:tr w:rsidR="00157A24" w14:paraId="57A4BFE9" w14:textId="77777777">
      <w:trPr>
        <w:trHeight w:val="25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A1359A8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36332E2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3FA3F26D" w14:textId="77777777" w:rsidR="00157A24" w:rsidRDefault="00531BB6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Bản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0F980FD9" w14:textId="77777777" w:rsidR="00157A24" w:rsidRDefault="00531BB6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1.0 </w:t>
          </w:r>
        </w:p>
      </w:tc>
    </w:tr>
    <w:tr w:rsidR="00157A24" w14:paraId="3328706A" w14:textId="77777777">
      <w:trPr>
        <w:trHeight w:val="25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66343CE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92D20D6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235173E8" w14:textId="77777777" w:rsidR="00157A24" w:rsidRDefault="00531BB6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Ngày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06D84DAC" w14:textId="411A6E52" w:rsidR="00157A24" w:rsidRDefault="00531BB6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</w:t>
          </w:r>
        </w:p>
      </w:tc>
    </w:tr>
    <w:tr w:rsidR="00157A24" w14:paraId="32FE88FD" w14:textId="77777777">
      <w:trPr>
        <w:trHeight w:val="547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16D5D70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A65DBD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288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670383" w14:textId="77777777" w:rsidR="00157A24" w:rsidRDefault="00531BB6">
          <w:pPr>
            <w:tabs>
              <w:tab w:val="center" w:pos="1245"/>
            </w:tabs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Trang </w:t>
          </w:r>
          <w:r>
            <w:rPr>
              <w:b/>
              <w:sz w:val="20"/>
            </w:rPr>
            <w:tab/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0"/>
            </w:rPr>
            <w:t>1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  <w:sz w:val="20"/>
            </w:rPr>
            <w:t>3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</w:t>
          </w:r>
        </w:p>
      </w:tc>
    </w:tr>
  </w:tbl>
  <w:p w14:paraId="69DA27ED" w14:textId="77777777" w:rsidR="00157A24" w:rsidRDefault="00157A24">
    <w:pPr>
      <w:spacing w:after="0" w:line="259" w:lineRule="auto"/>
      <w:ind w:left="-1340" w:right="10744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59" w:tblpY="365"/>
      <w:tblOverlap w:val="never"/>
      <w:tblW w:w="9722" w:type="dxa"/>
      <w:tblInd w:w="0" w:type="dxa"/>
      <w:tblCellMar>
        <w:top w:w="12" w:type="dxa"/>
        <w:left w:w="0" w:type="dxa"/>
        <w:bottom w:w="6" w:type="dxa"/>
        <w:right w:w="115" w:type="dxa"/>
      </w:tblCellMar>
      <w:tblLook w:val="04A0" w:firstRow="1" w:lastRow="0" w:firstColumn="1" w:lastColumn="0" w:noHBand="0" w:noVBand="1"/>
    </w:tblPr>
    <w:tblGrid>
      <w:gridCol w:w="2340"/>
      <w:gridCol w:w="4501"/>
      <w:gridCol w:w="1008"/>
      <w:gridCol w:w="1873"/>
    </w:tblGrid>
    <w:tr w:rsidR="00157A24" w14:paraId="2A0D7DFD" w14:textId="77777777">
      <w:trPr>
        <w:trHeight w:val="250"/>
      </w:trPr>
      <w:tc>
        <w:tcPr>
          <w:tcW w:w="23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D5E935" w14:textId="77777777" w:rsidR="00157A24" w:rsidRDefault="00531BB6">
          <w:pPr>
            <w:spacing w:after="0" w:line="259" w:lineRule="auto"/>
            <w:ind w:left="119" w:firstLine="0"/>
          </w:pPr>
          <w:r>
            <w:rPr>
              <w:noProof/>
            </w:rPr>
            <w:drawing>
              <wp:inline distT="0" distB="0" distL="0" distR="0" wp14:anchorId="0D6D73C3" wp14:editId="3AFEB4BD">
                <wp:extent cx="1336040" cy="65214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" name="Picture 1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7460647A" w14:textId="77777777" w:rsidR="00157A24" w:rsidRDefault="00531BB6">
          <w:pPr>
            <w:spacing w:after="0" w:line="259" w:lineRule="auto"/>
            <w:ind w:left="115" w:firstLine="0"/>
            <w:jc w:val="center"/>
          </w:pPr>
          <w:r>
            <w:rPr>
              <w:b/>
              <w:sz w:val="28"/>
            </w:rPr>
            <w:t xml:space="preserve">CHECKLIST HỒ SƠ &amp; </w:t>
          </w:r>
        </w:p>
        <w:p w14:paraId="30FB8E70" w14:textId="77777777" w:rsidR="00157A24" w:rsidRDefault="00531BB6">
          <w:pPr>
            <w:spacing w:after="0" w:line="259" w:lineRule="auto"/>
            <w:ind w:left="0" w:firstLine="0"/>
            <w:jc w:val="center"/>
          </w:pPr>
          <w:r>
            <w:rPr>
              <w:b/>
              <w:sz w:val="28"/>
            </w:rPr>
            <w:t>QUY TRÌNH XIN VISA THĂM THÂN ĐÀI LOAN</w:t>
          </w: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3D942ABD" w14:textId="77777777" w:rsidR="00157A24" w:rsidRDefault="00531BB6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Mã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78387C82" w14:textId="77777777" w:rsidR="00157A24" w:rsidRDefault="00531BB6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>: VS-QT-DL-0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  <w:sz w:val="20"/>
            </w:rPr>
            <w:t>3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</w:t>
          </w:r>
        </w:p>
      </w:tc>
    </w:tr>
    <w:tr w:rsidR="00157A24" w14:paraId="1A670700" w14:textId="77777777">
      <w:trPr>
        <w:trHeight w:val="25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2A72900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1DCD9E3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509FC117" w14:textId="77777777" w:rsidR="00157A24" w:rsidRDefault="00531BB6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Bản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1BBF7137" w14:textId="77777777" w:rsidR="00157A24" w:rsidRDefault="00531BB6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1.0 </w:t>
          </w:r>
        </w:p>
      </w:tc>
    </w:tr>
    <w:tr w:rsidR="00157A24" w14:paraId="45E9A8B2" w14:textId="77777777">
      <w:trPr>
        <w:trHeight w:val="25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D84516E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834DF46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7F665312" w14:textId="77777777" w:rsidR="00157A24" w:rsidRDefault="00531BB6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Ngày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138DE728" w14:textId="77777777" w:rsidR="00157A24" w:rsidRDefault="00531BB6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22/7/2019 </w:t>
          </w:r>
        </w:p>
      </w:tc>
    </w:tr>
    <w:tr w:rsidR="00157A24" w14:paraId="0D7C88E6" w14:textId="77777777">
      <w:trPr>
        <w:trHeight w:val="547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FF9933A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91D464" w14:textId="77777777" w:rsidR="00157A24" w:rsidRDefault="00157A24">
          <w:pPr>
            <w:spacing w:after="160" w:line="259" w:lineRule="auto"/>
            <w:ind w:left="0" w:firstLine="0"/>
          </w:pPr>
        </w:p>
      </w:tc>
      <w:tc>
        <w:tcPr>
          <w:tcW w:w="288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8DBC45" w14:textId="77777777" w:rsidR="00157A24" w:rsidRDefault="00531BB6">
          <w:pPr>
            <w:tabs>
              <w:tab w:val="center" w:pos="1245"/>
            </w:tabs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Trang </w:t>
          </w:r>
          <w:r>
            <w:rPr>
              <w:b/>
              <w:sz w:val="20"/>
            </w:rPr>
            <w:tab/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0"/>
            </w:rPr>
            <w:t>1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  <w:sz w:val="20"/>
            </w:rPr>
            <w:t>3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</w:t>
          </w:r>
        </w:p>
      </w:tc>
    </w:tr>
  </w:tbl>
  <w:p w14:paraId="7D9C8D42" w14:textId="77777777" w:rsidR="00157A24" w:rsidRDefault="00157A24">
    <w:pPr>
      <w:spacing w:after="0" w:line="259" w:lineRule="auto"/>
      <w:ind w:left="-1340" w:right="10744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12652"/>
    <w:multiLevelType w:val="hybridMultilevel"/>
    <w:tmpl w:val="BFC6BC5E"/>
    <w:lvl w:ilvl="0" w:tplc="01C2C51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81E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6D7B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69AC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2451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45E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2C90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0780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AACC1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1B7344"/>
    <w:multiLevelType w:val="hybridMultilevel"/>
    <w:tmpl w:val="8E14FAAC"/>
    <w:lvl w:ilvl="0" w:tplc="497465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AB02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014F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0192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2816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44C4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C8BA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C0DB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4BD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24"/>
    <w:rsid w:val="00157A24"/>
    <w:rsid w:val="00531BB6"/>
    <w:rsid w:val="0086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B0065"/>
  <w15:docId w15:val="{002F7F6B-26FA-4459-B165-B4C8D6AF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0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2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awebapp.boca.gov.t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visawebapp.boca.gov.tw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Hanh</dc:creator>
  <cp:keywords/>
  <cp:lastModifiedBy>Nguyen Thi Thanh Xuan</cp:lastModifiedBy>
  <cp:revision>2</cp:revision>
  <dcterms:created xsi:type="dcterms:W3CDTF">2021-12-18T01:53:00Z</dcterms:created>
  <dcterms:modified xsi:type="dcterms:W3CDTF">2021-12-18T01:53:00Z</dcterms:modified>
</cp:coreProperties>
</file>